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2B3D" w:rsidRDefault="00FD61E4">
      <w:pPr>
        <w:pStyle w:val="Standard"/>
        <w:spacing w:line="360" w:lineRule="auto"/>
        <w:jc w:val="center"/>
        <w:rPr>
          <w:rFonts w:cs="Times New Roman"/>
          <w:b/>
          <w:bCs/>
          <w:i/>
          <w:iCs/>
          <w:lang w:val="sk-SK"/>
        </w:rPr>
      </w:pPr>
      <w:bookmarkStart w:id="0" w:name="_GoBack"/>
      <w:r>
        <w:rPr>
          <w:rFonts w:cs="Times New Roman"/>
          <w:b/>
          <w:bCs/>
          <w:i/>
          <w:iCs/>
          <w:lang w:val="sk-SK"/>
        </w:rPr>
        <w:t>DELEGOVANIE ČLENA A NÁHRADNÍKA DO OKRSKOVEJ VOLEBNEJ KOMISIE</w:t>
      </w:r>
    </w:p>
    <w:p w:rsidR="005D2B3D" w:rsidRDefault="00FD61E4">
      <w:pPr>
        <w:pStyle w:val="Standard"/>
        <w:spacing w:line="360" w:lineRule="auto"/>
        <w:jc w:val="center"/>
        <w:rPr>
          <w:rFonts w:cs="Times New Roman"/>
          <w:b/>
          <w:bCs/>
          <w:i/>
          <w:iCs/>
          <w:lang w:val="sk-SK"/>
        </w:rPr>
      </w:pPr>
      <w:r>
        <w:rPr>
          <w:rFonts w:cs="Times New Roman"/>
          <w:b/>
          <w:bCs/>
          <w:i/>
          <w:iCs/>
          <w:lang w:val="sk-SK"/>
        </w:rPr>
        <w:t xml:space="preserve"> V LUBENÍKU</w:t>
      </w:r>
    </w:p>
    <w:bookmarkEnd w:id="0"/>
    <w:p w:rsidR="005D2B3D" w:rsidRDefault="005D2B3D">
      <w:pPr>
        <w:pStyle w:val="Standard"/>
        <w:rPr>
          <w:rFonts w:cs="Times New Roman"/>
          <w:b/>
          <w:bCs/>
          <w:i/>
          <w:iCs/>
          <w:lang w:val="sk-SK"/>
        </w:rPr>
      </w:pPr>
    </w:p>
    <w:p w:rsidR="005D2B3D" w:rsidRDefault="005D2B3D">
      <w:pPr>
        <w:pStyle w:val="Standard"/>
        <w:spacing w:line="360" w:lineRule="auto"/>
        <w:rPr>
          <w:rFonts w:cs="Times New Roman"/>
          <w:lang w:val="sk-SK"/>
        </w:rPr>
      </w:pPr>
    </w:p>
    <w:p w:rsidR="005D2B3D" w:rsidRDefault="00FD61E4">
      <w:pPr>
        <w:widowControl/>
        <w:suppressAutoHyphens w:val="0"/>
        <w:autoSpaceDE w:val="0"/>
        <w:spacing w:line="360" w:lineRule="auto"/>
        <w:jc w:val="both"/>
        <w:textAlignment w:val="auto"/>
      </w:pPr>
      <w:r>
        <w:rPr>
          <w:rFonts w:cs="Times New Roman"/>
          <w:lang w:val="sk-SK"/>
        </w:rPr>
        <w:tab/>
        <w:t xml:space="preserve">Podľa § 79 os. 1,  zákona č. 180/2014 Z. z. o podmienkach výkonu volebného práva a o zmene a doplnení </w:t>
      </w:r>
      <w:r>
        <w:rPr>
          <w:rFonts w:cs="Times New Roman"/>
          <w:lang w:val="sk-SK"/>
        </w:rPr>
        <w:t>niektorých zákonov v znení neskorších predpisov, d</w:t>
      </w:r>
      <w:r>
        <w:rPr>
          <w:rFonts w:cs="Times New Roman"/>
          <w:kern w:val="0"/>
          <w:lang w:val="sk-SK" w:bidi="ar-SA"/>
        </w:rPr>
        <w:t>o okrskovej volebnej komisie  môže delegovať politická strana alebo koalícia, ktorej kandidátna listina bola zaregistrovaná jedného člena a jedného náhradníka. Oznámenie o delegovaní člena a náhradníka doru</w:t>
      </w:r>
      <w:r>
        <w:rPr>
          <w:rFonts w:cs="Times New Roman"/>
          <w:kern w:val="0"/>
          <w:lang w:val="sk-SK" w:bidi="ar-SA"/>
        </w:rPr>
        <w:t xml:space="preserve">čí politická strana alebo koalícia  </w:t>
      </w:r>
      <w:r>
        <w:rPr>
          <w:rFonts w:cs="Times New Roman"/>
          <w:lang w:val="sk-SK"/>
        </w:rPr>
        <w:t xml:space="preserve">starostovi  obce v lehote uvedenej v rozhodnutí o vyhlásení volieb </w:t>
      </w:r>
      <w:r>
        <w:rPr>
          <w:rFonts w:cs="Times New Roman"/>
          <w:b/>
          <w:bCs/>
          <w:lang w:val="sk-SK"/>
        </w:rPr>
        <w:t xml:space="preserve"> - do 9. apríla 2024 hod. </w:t>
      </w:r>
    </w:p>
    <w:p w:rsidR="005D2B3D" w:rsidRDefault="005D2B3D">
      <w:pPr>
        <w:pStyle w:val="Standard"/>
        <w:spacing w:line="360" w:lineRule="auto"/>
        <w:rPr>
          <w:rFonts w:cs="Times New Roman"/>
          <w:lang w:val="sk-SK"/>
        </w:rPr>
      </w:pPr>
    </w:p>
    <w:p w:rsidR="005D2B3D" w:rsidRDefault="00FD61E4">
      <w:pPr>
        <w:pStyle w:val="Standard"/>
        <w:spacing w:line="360" w:lineRule="auto"/>
        <w:jc w:val="both"/>
      </w:pPr>
      <w:r>
        <w:rPr>
          <w:rFonts w:cs="Times New Roman"/>
          <w:lang w:val="sk-SK"/>
        </w:rPr>
        <w:tab/>
        <w:t xml:space="preserve"> Oznámenie o delegovaní člena a náhradníka možno doručiť v listinnej forme alebo elektronickej forme :  </w:t>
      </w:r>
      <w:hyperlink r:id="rId6" w:history="1">
        <w:r>
          <w:rPr>
            <w:rStyle w:val="Hypertextovprepojenie"/>
            <w:rFonts w:cs="Times New Roman"/>
            <w:b/>
            <w:lang w:val="sk-SK"/>
          </w:rPr>
          <w:t>info@obeclubenik.sk</w:t>
        </w:r>
      </w:hyperlink>
    </w:p>
    <w:p w:rsidR="005D2B3D" w:rsidRDefault="005D2B3D">
      <w:pPr>
        <w:pStyle w:val="Standard"/>
        <w:spacing w:line="360" w:lineRule="auto"/>
        <w:jc w:val="both"/>
        <w:rPr>
          <w:rFonts w:cs="Times New Roman"/>
          <w:lang w:val="sk-SK"/>
        </w:rPr>
      </w:pPr>
    </w:p>
    <w:p w:rsidR="005D2B3D" w:rsidRDefault="00FD61E4">
      <w:pPr>
        <w:pStyle w:val="Standard"/>
        <w:spacing w:line="360" w:lineRule="auto"/>
        <w:jc w:val="both"/>
        <w:rPr>
          <w:rFonts w:cs="Times New Roman"/>
          <w:lang w:val="sk-SK"/>
        </w:rPr>
      </w:pPr>
      <w:r>
        <w:rPr>
          <w:rFonts w:cs="Times New Roman"/>
          <w:lang w:val="sk-SK"/>
        </w:rPr>
        <w:t>Doručenie oznámenia sa končí uplynutím posledného dňa lehoty. Na oznámenie doručené po uplynutí tejto lehoty sa neprihliada. Zákon č. 180/2014 Z. z. o podmienkach výkonu volebného práva a o zmene a doplnení niek</w:t>
      </w:r>
      <w:r>
        <w:rPr>
          <w:rFonts w:cs="Times New Roman"/>
          <w:lang w:val="sk-SK"/>
        </w:rPr>
        <w:t>torých zákonov v znení neskorších predpisov je zverejnený na webovom sídle Ministerstva vnútra Slovenskej republiky:</w:t>
      </w:r>
    </w:p>
    <w:p w:rsidR="005D2B3D" w:rsidRDefault="005D2B3D">
      <w:pPr>
        <w:pStyle w:val="Standard"/>
        <w:spacing w:line="360" w:lineRule="auto"/>
        <w:jc w:val="both"/>
        <w:rPr>
          <w:rFonts w:cs="Times New Roman"/>
          <w:lang w:val="sk-SK"/>
        </w:rPr>
      </w:pPr>
    </w:p>
    <w:p w:rsidR="005D2B3D" w:rsidRDefault="005D2B3D">
      <w:pPr>
        <w:pStyle w:val="Standard"/>
        <w:spacing w:line="360" w:lineRule="auto"/>
        <w:jc w:val="both"/>
        <w:rPr>
          <w:rFonts w:cs="Times New Roman"/>
          <w:lang w:val="sk-SK"/>
        </w:rPr>
      </w:pPr>
    </w:p>
    <w:p w:rsidR="005D2B3D" w:rsidRDefault="005D2B3D">
      <w:pPr>
        <w:pStyle w:val="Standard"/>
        <w:spacing w:line="360" w:lineRule="auto"/>
        <w:jc w:val="both"/>
        <w:rPr>
          <w:rFonts w:cs="Times New Roman"/>
          <w:lang w:val="sk-SK"/>
        </w:rPr>
      </w:pPr>
    </w:p>
    <w:p w:rsidR="005D2B3D" w:rsidRDefault="005D2B3D">
      <w:pPr>
        <w:pStyle w:val="Standard"/>
        <w:spacing w:line="360" w:lineRule="auto"/>
        <w:jc w:val="both"/>
        <w:rPr>
          <w:rFonts w:cs="Times New Roman"/>
          <w:lang w:val="sk-SK"/>
        </w:rPr>
      </w:pPr>
    </w:p>
    <w:p w:rsidR="005D2B3D" w:rsidRDefault="005D2B3D">
      <w:pPr>
        <w:pStyle w:val="Standard"/>
        <w:spacing w:line="360" w:lineRule="auto"/>
        <w:jc w:val="both"/>
        <w:rPr>
          <w:rFonts w:cs="Times New Roman"/>
          <w:lang w:val="sk-SK"/>
        </w:rPr>
      </w:pPr>
    </w:p>
    <w:p w:rsidR="005D2B3D" w:rsidRDefault="005D2B3D">
      <w:pPr>
        <w:pStyle w:val="Standard"/>
        <w:spacing w:line="360" w:lineRule="auto"/>
        <w:jc w:val="both"/>
        <w:rPr>
          <w:rFonts w:cs="Times New Roman"/>
          <w:lang w:val="sk-SK"/>
        </w:rPr>
      </w:pPr>
    </w:p>
    <w:p w:rsidR="005D2B3D" w:rsidRDefault="005D2B3D">
      <w:pPr>
        <w:pStyle w:val="Standard"/>
        <w:spacing w:line="360" w:lineRule="auto"/>
        <w:jc w:val="both"/>
        <w:rPr>
          <w:rFonts w:cs="Times New Roman"/>
          <w:lang w:val="sk-SK"/>
        </w:rPr>
      </w:pPr>
    </w:p>
    <w:p w:rsidR="005D2B3D" w:rsidRDefault="005D2B3D">
      <w:pPr>
        <w:pStyle w:val="Standard"/>
        <w:spacing w:line="360" w:lineRule="auto"/>
        <w:jc w:val="both"/>
        <w:rPr>
          <w:rFonts w:cs="Times New Roman"/>
          <w:lang w:val="sk-SK"/>
        </w:rPr>
      </w:pPr>
    </w:p>
    <w:p w:rsidR="005D2B3D" w:rsidRDefault="005D2B3D">
      <w:pPr>
        <w:pStyle w:val="Standard"/>
        <w:spacing w:line="360" w:lineRule="auto"/>
        <w:jc w:val="both"/>
        <w:rPr>
          <w:rFonts w:cs="Times New Roman"/>
          <w:lang w:val="sk-SK"/>
        </w:rPr>
      </w:pPr>
    </w:p>
    <w:p w:rsidR="005D2B3D" w:rsidRDefault="005D2B3D">
      <w:pPr>
        <w:pStyle w:val="Standard"/>
        <w:spacing w:line="360" w:lineRule="auto"/>
        <w:jc w:val="both"/>
        <w:rPr>
          <w:rFonts w:cs="Times New Roman"/>
          <w:lang w:val="sk-SK"/>
        </w:rPr>
      </w:pPr>
    </w:p>
    <w:p w:rsidR="005D2B3D" w:rsidRDefault="005D2B3D">
      <w:pPr>
        <w:pStyle w:val="Standard"/>
        <w:spacing w:line="360" w:lineRule="auto"/>
        <w:jc w:val="both"/>
        <w:rPr>
          <w:rFonts w:cs="Times New Roman"/>
          <w:lang w:val="sk-SK"/>
        </w:rPr>
      </w:pPr>
    </w:p>
    <w:p w:rsidR="005D2B3D" w:rsidRDefault="005D2B3D">
      <w:pPr>
        <w:pStyle w:val="Standard"/>
        <w:spacing w:line="360" w:lineRule="auto"/>
        <w:jc w:val="both"/>
        <w:rPr>
          <w:rFonts w:cs="Times New Roman"/>
          <w:lang w:val="sk-SK"/>
        </w:rPr>
      </w:pPr>
    </w:p>
    <w:p w:rsidR="005D2B3D" w:rsidRDefault="005D2B3D">
      <w:pPr>
        <w:pStyle w:val="Standard"/>
        <w:spacing w:line="360" w:lineRule="auto"/>
        <w:jc w:val="both"/>
        <w:rPr>
          <w:rFonts w:cs="Times New Roman"/>
          <w:lang w:val="sk-SK"/>
        </w:rPr>
      </w:pPr>
    </w:p>
    <w:p w:rsidR="005D2B3D" w:rsidRDefault="005D2B3D">
      <w:pPr>
        <w:pStyle w:val="Standard"/>
        <w:spacing w:line="360" w:lineRule="auto"/>
        <w:jc w:val="both"/>
        <w:rPr>
          <w:rFonts w:cs="Times New Roman"/>
          <w:lang w:val="sk-SK"/>
        </w:rPr>
      </w:pPr>
    </w:p>
    <w:p w:rsidR="005D2B3D" w:rsidRDefault="005D2B3D">
      <w:pPr>
        <w:pStyle w:val="Standard"/>
        <w:spacing w:line="360" w:lineRule="auto"/>
        <w:jc w:val="both"/>
        <w:rPr>
          <w:rFonts w:cs="Times New Roman"/>
          <w:lang w:val="sk-SK"/>
        </w:rPr>
      </w:pPr>
    </w:p>
    <w:p w:rsidR="005D2B3D" w:rsidRDefault="005D2B3D">
      <w:pPr>
        <w:pStyle w:val="Standard"/>
        <w:spacing w:line="360" w:lineRule="auto"/>
        <w:jc w:val="both"/>
        <w:rPr>
          <w:rFonts w:cs="Times New Roman"/>
          <w:lang w:val="sk-SK"/>
        </w:rPr>
      </w:pPr>
    </w:p>
    <w:p w:rsidR="005D2B3D" w:rsidRDefault="005D2B3D">
      <w:pPr>
        <w:pStyle w:val="Standard"/>
        <w:spacing w:line="360" w:lineRule="auto"/>
        <w:jc w:val="both"/>
        <w:rPr>
          <w:rFonts w:cs="Times New Roman"/>
          <w:lang w:val="sk-SK"/>
        </w:rPr>
      </w:pPr>
    </w:p>
    <w:p w:rsidR="005D2B3D" w:rsidRDefault="005D2B3D">
      <w:pPr>
        <w:pStyle w:val="Standard"/>
        <w:spacing w:line="360" w:lineRule="auto"/>
        <w:jc w:val="both"/>
        <w:rPr>
          <w:rFonts w:cs="Times New Roman"/>
          <w:lang w:val="sk-SK"/>
        </w:rPr>
      </w:pPr>
    </w:p>
    <w:p w:rsidR="005D2B3D" w:rsidRDefault="005D2B3D">
      <w:pPr>
        <w:jc w:val="center"/>
        <w:rPr>
          <w:lang w:val="sk-SK"/>
        </w:rPr>
      </w:pPr>
    </w:p>
    <w:p w:rsidR="005D2B3D" w:rsidRDefault="00FD61E4">
      <w:pPr>
        <w:pBdr>
          <w:top w:val="single" w:sz="4" w:space="1" w:color="000000"/>
        </w:pBdr>
        <w:jc w:val="center"/>
      </w:pPr>
      <w:r>
        <w:rPr>
          <w:sz w:val="20"/>
          <w:lang w:val="sk-SK"/>
        </w:rPr>
        <w:t>politická strana alebo politické hnutie alebo koalícia</w:t>
      </w:r>
    </w:p>
    <w:p w:rsidR="005D2B3D" w:rsidRDefault="00FD61E4">
      <w:pPr>
        <w:spacing w:before="600"/>
        <w:ind w:left="3969"/>
        <w:jc w:val="both"/>
        <w:rPr>
          <w:spacing w:val="-4"/>
          <w:lang w:val="sk-SK"/>
        </w:rPr>
      </w:pPr>
      <w:r>
        <w:rPr>
          <w:spacing w:val="-4"/>
          <w:lang w:val="sk-SK"/>
        </w:rPr>
        <w:t xml:space="preserve">Starosta obce </w:t>
      </w:r>
    </w:p>
    <w:p w:rsidR="005D2B3D" w:rsidRDefault="005D2B3D">
      <w:pPr>
        <w:pBdr>
          <w:bottom w:val="single" w:sz="4" w:space="1" w:color="000000"/>
        </w:pBdr>
        <w:spacing w:before="120"/>
        <w:ind w:left="3969"/>
        <w:jc w:val="both"/>
        <w:rPr>
          <w:lang w:val="sk-SK"/>
        </w:rPr>
      </w:pPr>
    </w:p>
    <w:p w:rsidR="005D2B3D" w:rsidRDefault="00FD61E4">
      <w:pPr>
        <w:spacing w:before="600"/>
        <w:jc w:val="both"/>
        <w:rPr>
          <w:b/>
          <w:u w:val="single"/>
          <w:lang w:val="sk-SK"/>
        </w:rPr>
      </w:pPr>
      <w:r>
        <w:rPr>
          <w:b/>
          <w:u w:val="single"/>
          <w:lang w:val="sk-SK"/>
        </w:rPr>
        <w:t xml:space="preserve">Oznámenie o delegovaní člena a náhradníka do </w:t>
      </w:r>
      <w:r>
        <w:rPr>
          <w:b/>
          <w:u w:val="single"/>
          <w:lang w:val="sk-SK"/>
        </w:rPr>
        <w:t>okrskovej volebnej komisie</w:t>
      </w:r>
    </w:p>
    <w:p w:rsidR="005D2B3D" w:rsidRDefault="00FD61E4">
      <w:pPr>
        <w:spacing w:before="400"/>
        <w:ind w:firstLine="567"/>
        <w:jc w:val="both"/>
        <w:rPr>
          <w:lang w:val="sk-SK"/>
        </w:rPr>
      </w:pPr>
      <w:r>
        <w:rPr>
          <w:lang w:val="sk-SK"/>
        </w:rPr>
        <w:t>Podľa § 79 ods. 1 zákona č. 180/2014 Z. z. o podmienkach výkonu volebného práva a o zmene a doplnení niektorých zákonov v znení neskorších predpisov oznamujem, že pre voľby do Európskeho parlamentu v roku 2024 do okrskovej volebn</w:t>
      </w:r>
      <w:r>
        <w:rPr>
          <w:lang w:val="sk-SK"/>
        </w:rPr>
        <w:t>ej komisie</w:t>
      </w:r>
    </w:p>
    <w:p w:rsidR="005D2B3D" w:rsidRDefault="00FD61E4">
      <w:pPr>
        <w:spacing w:before="120"/>
        <w:jc w:val="both"/>
        <w:rPr>
          <w:lang w:val="sk-SK"/>
        </w:rPr>
      </w:pPr>
      <w:r>
        <w:rPr>
          <w:lang w:val="sk-SK"/>
        </w:rPr>
        <w:t>vo volebnom okrsku č. __________</w:t>
      </w:r>
    </w:p>
    <w:p w:rsidR="005D2B3D" w:rsidRDefault="00FD61E4">
      <w:pPr>
        <w:spacing w:before="120"/>
        <w:jc w:val="center"/>
      </w:pPr>
      <w:r>
        <w:rPr>
          <w:b/>
          <w:spacing w:val="50"/>
          <w:lang w:val="sk-SK"/>
        </w:rPr>
        <w:t>deleguje</w:t>
      </w:r>
      <w:r>
        <w:rPr>
          <w:b/>
          <w:lang w:val="sk-SK"/>
        </w:rPr>
        <w:t>m</w:t>
      </w:r>
    </w:p>
    <w:p w:rsidR="005D2B3D" w:rsidRDefault="00FD61E4">
      <w:pPr>
        <w:spacing w:before="240" w:after="120"/>
        <w:jc w:val="both"/>
        <w:rPr>
          <w:b/>
          <w:lang w:val="sk-SK"/>
        </w:rPr>
      </w:pPr>
      <w:r>
        <w:rPr>
          <w:b/>
          <w:lang w:val="sk-SK"/>
        </w:rPr>
        <w:t>za člena</w:t>
      </w:r>
    </w:p>
    <w:p w:rsidR="005D2B3D" w:rsidRDefault="005D2B3D">
      <w:pPr>
        <w:ind w:left="567"/>
        <w:jc w:val="both"/>
        <w:rPr>
          <w:lang w:val="sk-SK"/>
        </w:rPr>
      </w:pPr>
    </w:p>
    <w:p w:rsidR="005D2B3D" w:rsidRDefault="00FD61E4">
      <w:pPr>
        <w:pBdr>
          <w:top w:val="single" w:sz="4" w:space="1" w:color="000000"/>
        </w:pBdr>
        <w:spacing w:after="240"/>
        <w:jc w:val="center"/>
      </w:pPr>
      <w:r>
        <w:rPr>
          <w:sz w:val="20"/>
          <w:lang w:val="sk-SK"/>
        </w:rPr>
        <w:t xml:space="preserve">meno, priezvisko, titul </w:t>
      </w:r>
      <w:r>
        <w:rPr>
          <w:sz w:val="20"/>
          <w:lang w:val="sk-SK"/>
        </w:rPr>
        <w:tab/>
      </w:r>
      <w:r>
        <w:rPr>
          <w:sz w:val="20"/>
          <w:lang w:val="sk-SK"/>
        </w:rPr>
        <w:tab/>
      </w:r>
      <w:r>
        <w:rPr>
          <w:sz w:val="20"/>
          <w:lang w:val="sk-SK"/>
        </w:rPr>
        <w:tab/>
      </w:r>
      <w:r>
        <w:rPr>
          <w:sz w:val="20"/>
          <w:lang w:val="sk-SK"/>
        </w:rPr>
        <w:tab/>
      </w:r>
      <w:r>
        <w:rPr>
          <w:sz w:val="20"/>
          <w:lang w:val="sk-SK"/>
        </w:rPr>
        <w:tab/>
        <w:t>dátum narodenia</w:t>
      </w:r>
    </w:p>
    <w:p w:rsidR="005D2B3D" w:rsidRDefault="005D2B3D">
      <w:pPr>
        <w:ind w:left="567"/>
        <w:jc w:val="both"/>
        <w:rPr>
          <w:lang w:val="sk-SK"/>
        </w:rPr>
      </w:pPr>
    </w:p>
    <w:p w:rsidR="005D2B3D" w:rsidRDefault="00FD61E4">
      <w:pPr>
        <w:pBdr>
          <w:top w:val="single" w:sz="4" w:space="1" w:color="000000"/>
        </w:pBdr>
        <w:spacing w:after="240"/>
        <w:jc w:val="center"/>
        <w:rPr>
          <w:sz w:val="20"/>
          <w:lang w:val="sk-SK"/>
        </w:rPr>
      </w:pPr>
      <w:r>
        <w:rPr>
          <w:sz w:val="20"/>
          <w:lang w:val="sk-SK"/>
        </w:rPr>
        <w:t>adresa na doručovanie písomností</w:t>
      </w:r>
    </w:p>
    <w:p w:rsidR="005D2B3D" w:rsidRDefault="005D2B3D">
      <w:pPr>
        <w:ind w:left="567"/>
        <w:jc w:val="both"/>
        <w:rPr>
          <w:lang w:val="sk-SK"/>
        </w:rPr>
      </w:pPr>
    </w:p>
    <w:p w:rsidR="005D2B3D" w:rsidRDefault="00FD61E4">
      <w:pPr>
        <w:pBdr>
          <w:top w:val="single" w:sz="4" w:space="1" w:color="000000"/>
        </w:pBdr>
        <w:spacing w:after="120"/>
        <w:jc w:val="center"/>
      </w:pPr>
      <w:r>
        <w:rPr>
          <w:sz w:val="20"/>
          <w:lang w:val="sk-SK"/>
        </w:rPr>
        <w:t xml:space="preserve">telefónne číslo </w:t>
      </w:r>
      <w:r>
        <w:rPr>
          <w:sz w:val="20"/>
          <w:lang w:val="sk-SK"/>
        </w:rPr>
        <w:tab/>
      </w:r>
      <w:r>
        <w:rPr>
          <w:sz w:val="20"/>
          <w:lang w:val="sk-SK"/>
        </w:rPr>
        <w:tab/>
      </w:r>
      <w:r>
        <w:rPr>
          <w:sz w:val="20"/>
          <w:lang w:val="sk-SK"/>
        </w:rPr>
        <w:tab/>
      </w:r>
      <w:r>
        <w:rPr>
          <w:sz w:val="20"/>
          <w:lang w:val="sk-SK"/>
        </w:rPr>
        <w:tab/>
      </w:r>
      <w:r>
        <w:rPr>
          <w:sz w:val="20"/>
          <w:lang w:val="sk-SK"/>
        </w:rPr>
        <w:tab/>
        <w:t>e-mailová adresa</w:t>
      </w:r>
    </w:p>
    <w:p w:rsidR="005D2B3D" w:rsidRDefault="00FD61E4">
      <w:pPr>
        <w:spacing w:before="600" w:after="120"/>
        <w:jc w:val="both"/>
        <w:rPr>
          <w:b/>
          <w:lang w:val="sk-SK"/>
        </w:rPr>
      </w:pPr>
      <w:r>
        <w:rPr>
          <w:b/>
          <w:lang w:val="sk-SK"/>
        </w:rPr>
        <w:t>za náhradníka</w:t>
      </w:r>
    </w:p>
    <w:p w:rsidR="005D2B3D" w:rsidRDefault="005D2B3D">
      <w:pPr>
        <w:ind w:left="567"/>
        <w:jc w:val="both"/>
        <w:rPr>
          <w:lang w:val="sk-SK"/>
        </w:rPr>
      </w:pPr>
    </w:p>
    <w:p w:rsidR="005D2B3D" w:rsidRDefault="00FD61E4">
      <w:pPr>
        <w:pBdr>
          <w:top w:val="single" w:sz="4" w:space="1" w:color="000000"/>
        </w:pBdr>
        <w:spacing w:after="240"/>
        <w:jc w:val="center"/>
      </w:pPr>
      <w:r>
        <w:rPr>
          <w:sz w:val="20"/>
          <w:lang w:val="sk-SK"/>
        </w:rPr>
        <w:t xml:space="preserve">meno, priezvisko, titul </w:t>
      </w:r>
      <w:r>
        <w:rPr>
          <w:sz w:val="20"/>
          <w:lang w:val="sk-SK"/>
        </w:rPr>
        <w:tab/>
      </w:r>
      <w:r>
        <w:rPr>
          <w:sz w:val="20"/>
          <w:lang w:val="sk-SK"/>
        </w:rPr>
        <w:tab/>
      </w:r>
      <w:r>
        <w:rPr>
          <w:sz w:val="20"/>
          <w:lang w:val="sk-SK"/>
        </w:rPr>
        <w:tab/>
      </w:r>
      <w:r>
        <w:rPr>
          <w:sz w:val="20"/>
          <w:lang w:val="sk-SK"/>
        </w:rPr>
        <w:tab/>
      </w:r>
      <w:r>
        <w:rPr>
          <w:sz w:val="20"/>
          <w:lang w:val="sk-SK"/>
        </w:rPr>
        <w:tab/>
        <w:t>dátum narodenia</w:t>
      </w:r>
    </w:p>
    <w:p w:rsidR="005D2B3D" w:rsidRDefault="005D2B3D">
      <w:pPr>
        <w:ind w:left="567"/>
        <w:jc w:val="both"/>
        <w:rPr>
          <w:lang w:val="sk-SK"/>
        </w:rPr>
      </w:pPr>
    </w:p>
    <w:p w:rsidR="005D2B3D" w:rsidRDefault="00FD61E4">
      <w:pPr>
        <w:pBdr>
          <w:top w:val="single" w:sz="4" w:space="1" w:color="000000"/>
        </w:pBdr>
        <w:spacing w:after="240"/>
        <w:jc w:val="center"/>
        <w:rPr>
          <w:sz w:val="20"/>
          <w:lang w:val="sk-SK"/>
        </w:rPr>
      </w:pPr>
      <w:r>
        <w:rPr>
          <w:sz w:val="20"/>
          <w:lang w:val="sk-SK"/>
        </w:rPr>
        <w:t xml:space="preserve">adresa na </w:t>
      </w:r>
      <w:r>
        <w:rPr>
          <w:sz w:val="20"/>
          <w:lang w:val="sk-SK"/>
        </w:rPr>
        <w:t>doručovanie písomností</w:t>
      </w:r>
    </w:p>
    <w:p w:rsidR="005D2B3D" w:rsidRDefault="005D2B3D">
      <w:pPr>
        <w:ind w:left="567"/>
        <w:jc w:val="both"/>
        <w:rPr>
          <w:lang w:val="sk-SK"/>
        </w:rPr>
      </w:pPr>
    </w:p>
    <w:p w:rsidR="005D2B3D" w:rsidRDefault="00FD61E4">
      <w:pPr>
        <w:pBdr>
          <w:top w:val="single" w:sz="4" w:space="1" w:color="000000"/>
        </w:pBdr>
        <w:spacing w:after="120"/>
        <w:jc w:val="center"/>
      </w:pPr>
      <w:r>
        <w:rPr>
          <w:sz w:val="20"/>
          <w:lang w:val="sk-SK"/>
        </w:rPr>
        <w:t xml:space="preserve">telefónne číslo </w:t>
      </w:r>
      <w:r>
        <w:rPr>
          <w:sz w:val="20"/>
          <w:lang w:val="sk-SK"/>
        </w:rPr>
        <w:tab/>
      </w:r>
      <w:r>
        <w:rPr>
          <w:sz w:val="20"/>
          <w:lang w:val="sk-SK"/>
        </w:rPr>
        <w:tab/>
      </w:r>
      <w:r>
        <w:rPr>
          <w:sz w:val="20"/>
          <w:lang w:val="sk-SK"/>
        </w:rPr>
        <w:tab/>
      </w:r>
      <w:r>
        <w:rPr>
          <w:sz w:val="20"/>
          <w:lang w:val="sk-SK"/>
        </w:rPr>
        <w:tab/>
      </w:r>
      <w:r>
        <w:rPr>
          <w:sz w:val="20"/>
          <w:lang w:val="sk-SK"/>
        </w:rPr>
        <w:tab/>
        <w:t>e-mailová adresa</w:t>
      </w:r>
    </w:p>
    <w:p w:rsidR="005D2B3D" w:rsidRDefault="00FD61E4">
      <w:pPr>
        <w:pBdr>
          <w:top w:val="single" w:sz="4" w:space="1" w:color="000000"/>
        </w:pBdr>
        <w:jc w:val="center"/>
        <w:rPr>
          <w:color w:val="FFFFFF"/>
          <w:sz w:val="20"/>
          <w:lang w:val="sk-SK"/>
        </w:rPr>
      </w:pPr>
      <w:r>
        <w:rPr>
          <w:color w:val="FFFFFF"/>
          <w:sz w:val="20"/>
          <w:lang w:val="sk-SK"/>
        </w:rPr>
        <w:t>x</w:t>
      </w:r>
    </w:p>
    <w:p w:rsidR="005D2B3D" w:rsidRDefault="00FD61E4">
      <w:pPr>
        <w:spacing w:before="600"/>
        <w:jc w:val="both"/>
        <w:rPr>
          <w:lang w:val="sk-SK"/>
        </w:rPr>
      </w:pPr>
      <w:r>
        <w:rPr>
          <w:lang w:val="sk-SK"/>
        </w:rPr>
        <w:t xml:space="preserve">V </w:t>
      </w:r>
    </w:p>
    <w:p w:rsidR="005D2B3D" w:rsidRDefault="00FD61E4">
      <w:pPr>
        <w:spacing w:before="240"/>
        <w:jc w:val="both"/>
        <w:rPr>
          <w:lang w:val="sk-SK"/>
        </w:rPr>
      </w:pPr>
      <w:r>
        <w:rPr>
          <w:lang w:val="sk-SK"/>
        </w:rPr>
        <w:t>Dátum</w:t>
      </w:r>
      <w:r>
        <w:rPr>
          <w:lang w:val="sk-SK"/>
        </w:rPr>
        <w:tab/>
        <w:t xml:space="preserve">    </w:t>
      </w:r>
    </w:p>
    <w:p w:rsidR="005D2B3D" w:rsidRDefault="00FD61E4">
      <w:pPr>
        <w:pBdr>
          <w:top w:val="single" w:sz="4" w:space="1" w:color="000000"/>
        </w:pBdr>
        <w:ind w:left="4536" w:right="283"/>
        <w:jc w:val="center"/>
        <w:rPr>
          <w:sz w:val="20"/>
          <w:lang w:val="sk-SK"/>
        </w:rPr>
      </w:pPr>
      <w:r>
        <w:rPr>
          <w:sz w:val="20"/>
          <w:lang w:val="sk-SK"/>
        </w:rPr>
        <w:t>meno, priezvisko a podpis osoby oprávnenej konať</w:t>
      </w:r>
    </w:p>
    <w:p w:rsidR="005D2B3D" w:rsidRPr="00EA002F" w:rsidRDefault="00FD61E4" w:rsidP="00EA002F">
      <w:pPr>
        <w:ind w:left="4536" w:right="283"/>
        <w:jc w:val="center"/>
      </w:pPr>
      <w:r>
        <w:rPr>
          <w:sz w:val="20"/>
          <w:lang w:val="sk-SK"/>
        </w:rPr>
        <w:t>v mene politickej strany alebo politického hnutia</w:t>
      </w:r>
      <w:r>
        <w:rPr>
          <w:sz w:val="20"/>
          <w:lang w:val="sk-SK"/>
        </w:rPr>
        <w:br/>
      </w:r>
      <w:r>
        <w:rPr>
          <w:sz w:val="20"/>
          <w:lang w:val="sk-SK"/>
        </w:rPr>
        <w:t>odtlačok pečiatky</w:t>
      </w:r>
      <w:r>
        <w:rPr>
          <w:sz w:val="20"/>
          <w:lang w:val="sk-SK"/>
        </w:rPr>
        <w:br/>
      </w:r>
      <w:r>
        <w:rPr>
          <w:sz w:val="20"/>
          <w:lang w:val="sk-SK"/>
        </w:rPr>
        <w:t>politickej strany alebo politického hnutia</w:t>
      </w:r>
      <w:r>
        <w:rPr>
          <w:sz w:val="20"/>
          <w:vertAlign w:val="superscript"/>
          <w:lang w:val="sk-SK"/>
        </w:rPr>
        <w:footnoteReference w:customMarkFollows="1" w:id="1"/>
        <w:t>*)</w:t>
      </w:r>
    </w:p>
    <w:sectPr w:rsidR="005D2B3D" w:rsidRPr="00EA002F"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61E4" w:rsidRDefault="00FD61E4">
      <w:r>
        <w:separator/>
      </w:r>
    </w:p>
  </w:endnote>
  <w:endnote w:type="continuationSeparator" w:id="0">
    <w:p w:rsidR="00FD61E4" w:rsidRDefault="00FD61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61E4" w:rsidRDefault="00FD61E4">
      <w:r>
        <w:rPr>
          <w:color w:val="000000"/>
        </w:rPr>
        <w:separator/>
      </w:r>
    </w:p>
  </w:footnote>
  <w:footnote w:type="continuationSeparator" w:id="0">
    <w:p w:rsidR="00FD61E4" w:rsidRDefault="00FD61E4">
      <w:r>
        <w:continuationSeparator/>
      </w:r>
    </w:p>
  </w:footnote>
  <w:footnote w:id="1">
    <w:p w:rsidR="005D2B3D" w:rsidRDefault="00FD61E4">
      <w:pPr>
        <w:pStyle w:val="Textpoznmkypodiarou"/>
        <w:ind w:left="142" w:hanging="142"/>
        <w:jc w:val="both"/>
      </w:pPr>
      <w:r>
        <w:rPr>
          <w:rStyle w:val="Odkaznapoznmkupodiarou"/>
        </w:rPr>
        <w:t>*)</w:t>
      </w:r>
      <w:r>
        <w:rPr>
          <w:rFonts w:ascii="Times New Roman" w:hAnsi="Times New Roman"/>
          <w:sz w:val="18"/>
        </w:rPr>
        <w:t xml:space="preserve"> </w:t>
      </w:r>
      <w:r>
        <w:rPr>
          <w:rFonts w:ascii="Times New Roman" w:hAnsi="Times New Roman"/>
          <w:spacing w:val="-4"/>
          <w:sz w:val="18"/>
        </w:rPr>
        <w:t xml:space="preserve">V prípade </w:t>
      </w:r>
      <w:r>
        <w:rPr>
          <w:rFonts w:ascii="Times New Roman" w:hAnsi="Times New Roman"/>
          <w:spacing w:val="-4"/>
          <w:sz w:val="18"/>
        </w:rPr>
        <w:t>koalície sa uvedú mená, priezviská a podpisy osôb oprávnených konať v mene politických strán a politických hnutí tvoriacich koalíciu a odtlačky ich pečiatok.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6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</w:compat>
  <w:rsids>
    <w:rsidRoot w:val="005D2B3D"/>
    <w:rsid w:val="005D2B3D"/>
    <w:rsid w:val="00EA002F"/>
    <w:rsid w:val="00FD6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2B59299-49EE-48E2-BF0A-65B72150B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ndale Sans UI" w:hAnsi="Times New Roman" w:cs="Tahoma"/>
        <w:kern w:val="3"/>
        <w:sz w:val="24"/>
        <w:szCs w:val="24"/>
        <w:lang w:val="en-US" w:eastAsia="en-US" w:bidi="en-US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pPr>
      <w:suppressAutoHyphens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Zoznam">
    <w:name w:val="List"/>
    <w:basedOn w:val="Textbody"/>
  </w:style>
  <w:style w:type="paragraph" w:styleId="Popis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Vrazn">
    <w:name w:val="Výrazný"/>
    <w:basedOn w:val="Predvolenpsmoodseku"/>
    <w:rPr>
      <w:b/>
      <w:bCs/>
    </w:rPr>
  </w:style>
  <w:style w:type="character" w:styleId="Hypertextovprepojenie">
    <w:name w:val="Hyperlink"/>
    <w:basedOn w:val="Predvolenpsmoodseku"/>
    <w:rPr>
      <w:color w:val="0563C1"/>
      <w:u w:val="single"/>
    </w:rPr>
  </w:style>
  <w:style w:type="character" w:customStyle="1" w:styleId="Nevyrieenzmienka">
    <w:name w:val="Nevyriešená zmienka"/>
    <w:basedOn w:val="Predvolenpsmoodseku"/>
    <w:rPr>
      <w:color w:val="605E5C"/>
      <w:shd w:val="clear" w:color="auto" w:fill="E1DFDD"/>
    </w:rPr>
  </w:style>
  <w:style w:type="paragraph" w:styleId="Textpoznmkypodiarou">
    <w:name w:val="footnote text"/>
    <w:basedOn w:val="Normlny"/>
    <w:pPr>
      <w:widowControl/>
      <w:suppressAutoHyphens w:val="0"/>
      <w:spacing w:after="200" w:line="276" w:lineRule="auto"/>
      <w:textAlignment w:val="auto"/>
    </w:pPr>
    <w:rPr>
      <w:rFonts w:ascii="Calibri" w:eastAsia="Times New Roman" w:hAnsi="Calibri" w:cs="Times New Roman"/>
      <w:kern w:val="0"/>
      <w:sz w:val="20"/>
      <w:szCs w:val="20"/>
      <w:lang w:val="sk-SK" w:bidi="ar-SA"/>
    </w:rPr>
  </w:style>
  <w:style w:type="character" w:customStyle="1" w:styleId="TextpoznmkypodiarouChar">
    <w:name w:val="Text poznámky pod čiarou Char"/>
    <w:basedOn w:val="Predvolenpsmoodseku"/>
    <w:rPr>
      <w:rFonts w:ascii="Calibri" w:eastAsia="Times New Roman" w:hAnsi="Calibri" w:cs="Times New Roman"/>
      <w:kern w:val="0"/>
      <w:sz w:val="20"/>
      <w:szCs w:val="20"/>
      <w:lang w:val="sk-SK" w:bidi="ar-SA"/>
    </w:rPr>
  </w:style>
  <w:style w:type="character" w:styleId="Odkaznapoznmkupodiarou">
    <w:name w:val="footnote reference"/>
    <w:rPr>
      <w:rFonts w:cs="Times New Roman"/>
      <w:position w:val="0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obeclubenik.sk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290</Words>
  <Characters>1657</Characters>
  <Application>Microsoft Office Word</Application>
  <DocSecurity>0</DocSecurity>
  <Lines>13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HANESOVSKA</dc:creator>
  <cp:lastModifiedBy>PAVKO Milan</cp:lastModifiedBy>
  <cp:revision>2</cp:revision>
  <cp:lastPrinted>2023-07-17T08:03:00Z</cp:lastPrinted>
  <dcterms:created xsi:type="dcterms:W3CDTF">2024-03-15T12:37:00Z</dcterms:created>
  <dcterms:modified xsi:type="dcterms:W3CDTF">2024-03-15T12:37:00Z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